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557A" w:rsidRPr="00D1389C" w:rsidRDefault="004566FF" w:rsidP="004566FF">
      <w:pPr>
        <w:jc w:val="center"/>
        <w:rPr>
          <w:b/>
          <w:sz w:val="28"/>
        </w:rPr>
      </w:pPr>
      <w:r w:rsidRPr="00D1389C">
        <w:rPr>
          <w:b/>
          <w:sz w:val="28"/>
        </w:rPr>
        <w:t>Target</w:t>
      </w:r>
      <w:r w:rsidR="005101E3">
        <w:rPr>
          <w:b/>
          <w:sz w:val="28"/>
        </w:rPr>
        <w:t xml:space="preserve"> </w:t>
      </w:r>
      <w:r w:rsidR="005101E3" w:rsidRPr="005101E3">
        <w:rPr>
          <w:b/>
          <w:sz w:val="28"/>
        </w:rPr>
        <w:t xml:space="preserve">5795 </w:t>
      </w:r>
      <w:bookmarkStart w:id="0" w:name="_GoBack"/>
      <w:bookmarkEnd w:id="0"/>
      <w:r w:rsidR="005101E3" w:rsidRPr="005101E3">
        <w:rPr>
          <w:b/>
          <w:sz w:val="28"/>
        </w:rPr>
        <w:t>0296</w:t>
      </w:r>
    </w:p>
    <w:p w:rsidR="004566FF" w:rsidRPr="00D1389C" w:rsidRDefault="004566FF" w:rsidP="004566FF">
      <w:pPr>
        <w:jc w:val="center"/>
        <w:rPr>
          <w:b/>
          <w:sz w:val="28"/>
        </w:rPr>
      </w:pPr>
      <w:r w:rsidRPr="00D1389C">
        <w:rPr>
          <w:b/>
          <w:sz w:val="28"/>
        </w:rPr>
        <w:t>Tulip Fields, Amsterdam</w:t>
      </w:r>
    </w:p>
    <w:p w:rsidR="00D1389C" w:rsidRDefault="00D1389C" w:rsidP="004566FF">
      <w:pPr>
        <w:jc w:val="center"/>
      </w:pPr>
    </w:p>
    <w:p w:rsidR="00D1389C" w:rsidRDefault="00D1389C" w:rsidP="004566FF">
      <w:pPr>
        <w:jc w:val="center"/>
      </w:pPr>
      <w:r w:rsidRPr="00D1389C">
        <w:rPr>
          <w:noProof/>
        </w:rPr>
        <w:drawing>
          <wp:inline distT="0" distB="0" distL="0" distR="0" wp14:anchorId="416C5727" wp14:editId="7458455D">
            <wp:extent cx="5943600" cy="3714750"/>
            <wp:effectExtent l="0" t="0" r="0" b="0"/>
            <wp:docPr id="2" name="Picture 2" descr="http://2.bp.blogspot.com/_2O4U6LpA0i0/TF_A772F-xI/AAAAAAAAAHs/voMNpSn44q4/s1600/Aerial+View+of+Tulip+Flower+Fields,+Amsterdam,+The+Netherlan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2.bp.blogspot.com/_2O4U6LpA0i0/TF_A772F-xI/AAAAAAAAAHs/voMNpSn44q4/s1600/Aerial+View+of+Tulip+Flower+Fields,+Amsterdam,+The+Netherlands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389C" w:rsidRDefault="00D1389C" w:rsidP="004566FF">
      <w:pPr>
        <w:jc w:val="center"/>
      </w:pPr>
    </w:p>
    <w:p w:rsidR="00D1389C" w:rsidRDefault="00D1389C" w:rsidP="00D1389C">
      <w:r>
        <w:t xml:space="preserve">Fair Use </w:t>
      </w:r>
      <w:proofErr w:type="gramStart"/>
      <w:r>
        <w:t>For</w:t>
      </w:r>
      <w:proofErr w:type="gramEnd"/>
      <w:r>
        <w:t xml:space="preserve"> Teaching.  Retrieved 6/25/13.</w:t>
      </w:r>
    </w:p>
    <w:p w:rsidR="004566FF" w:rsidRDefault="005101E3" w:rsidP="00D1389C">
      <w:hyperlink r:id="rId6" w:history="1">
        <w:r w:rsidR="00D1389C" w:rsidRPr="00172056">
          <w:rPr>
            <w:rStyle w:val="Hyperlink"/>
          </w:rPr>
          <w:t>http://purple-emu.blogspot.com/2010/08/aerial-view-of-tulip-fields.html</w:t>
        </w:r>
      </w:hyperlink>
    </w:p>
    <w:p w:rsidR="00D1389C" w:rsidRDefault="00D1389C" w:rsidP="004566FF">
      <w:pPr>
        <w:jc w:val="center"/>
      </w:pPr>
    </w:p>
    <w:sectPr w:rsidR="00D1389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66FF"/>
    <w:rsid w:val="004566FF"/>
    <w:rsid w:val="005101E3"/>
    <w:rsid w:val="00996EE4"/>
    <w:rsid w:val="009B51FD"/>
    <w:rsid w:val="00D138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566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66FF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D1389C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566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66FF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D1389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://purple-emu.blogspot.com/2010/08/aerial-view-of-tulip-fields.html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37</Words>
  <Characters>212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Teresa</dc:creator>
  <cp:lastModifiedBy>Teresa</cp:lastModifiedBy>
  <cp:revision>2</cp:revision>
  <dcterms:created xsi:type="dcterms:W3CDTF">2013-06-26T01:38:00Z</dcterms:created>
  <dcterms:modified xsi:type="dcterms:W3CDTF">2013-07-05T04:09:00Z</dcterms:modified>
</cp:coreProperties>
</file>